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B047" w14:textId="77777777" w:rsidR="007F3441" w:rsidRPr="00E84A99" w:rsidRDefault="007F3441" w:rsidP="007F3441">
      <w:pPr>
        <w:pStyle w:val="NormalnyWeb"/>
      </w:pPr>
      <w:r w:rsidRPr="00E84A99">
        <w:t xml:space="preserve">Zagadnienia na egzamin licencjacki - 2024 </w:t>
      </w:r>
    </w:p>
    <w:p w14:paraId="519F3D2A" w14:textId="446CF410" w:rsidR="005255D3" w:rsidRPr="00E84A99" w:rsidRDefault="005255D3" w:rsidP="007F3441">
      <w:pPr>
        <w:pStyle w:val="NormalnyWeb"/>
      </w:pPr>
      <w:r w:rsidRPr="00E84A99">
        <w:t xml:space="preserve"> </w:t>
      </w:r>
      <w:r w:rsidR="007F3441" w:rsidRPr="00E84A99">
        <w:t>J</w:t>
      </w:r>
      <w:r w:rsidRPr="00E84A99">
        <w:t>ęzykoznawcze seminarium licencjackie</w:t>
      </w:r>
      <w:r w:rsidR="007F3441" w:rsidRPr="00E84A99">
        <w:t xml:space="preserve"> (dr Monika Jazowy-Jarmuł)</w:t>
      </w:r>
    </w:p>
    <w:p w14:paraId="700ED836" w14:textId="303DF3FE" w:rsidR="005255D3" w:rsidRPr="00E84A99" w:rsidRDefault="005255D3" w:rsidP="005255D3">
      <w:pPr>
        <w:pStyle w:val="Nagwek1"/>
        <w:spacing w:line="360" w:lineRule="auto"/>
        <w:rPr>
          <w:b w:val="0"/>
        </w:rPr>
      </w:pPr>
    </w:p>
    <w:p w14:paraId="1B2C0B2F" w14:textId="62CB7227" w:rsidR="007F3441" w:rsidRPr="00E84A99" w:rsidRDefault="005255D3" w:rsidP="00E84A99">
      <w:pPr>
        <w:pStyle w:val="Nagwek1"/>
        <w:numPr>
          <w:ilvl w:val="1"/>
          <w:numId w:val="1"/>
        </w:numPr>
        <w:spacing w:line="360" w:lineRule="auto"/>
        <w:ind w:left="357" w:hanging="357"/>
        <w:rPr>
          <w:b w:val="0"/>
        </w:rPr>
      </w:pPr>
      <w:r w:rsidRPr="00E84A99">
        <w:rPr>
          <w:b w:val="0"/>
        </w:rPr>
        <w:t>Językoznawstwo konfrontatywne – przedmiot, cel i metoda badawcza</w:t>
      </w:r>
    </w:p>
    <w:p w14:paraId="7B6B67B6" w14:textId="2EF1BF44" w:rsidR="00E84A99" w:rsidRPr="00E84A99" w:rsidRDefault="007F3441" w:rsidP="00E84A99">
      <w:pPr>
        <w:pStyle w:val="Nagwek1"/>
        <w:numPr>
          <w:ilvl w:val="1"/>
          <w:numId w:val="1"/>
        </w:numPr>
        <w:spacing w:line="360" w:lineRule="auto"/>
        <w:ind w:left="357" w:hanging="357"/>
        <w:rPr>
          <w:b w:val="0"/>
        </w:rPr>
      </w:pPr>
      <w:r w:rsidRPr="00E84A99">
        <w:rPr>
          <w:b w:val="0"/>
        </w:rPr>
        <w:t xml:space="preserve">Pojęcie ”językowego obrazu świata” w badaniach lingwistycznych i nauce o przekładzie. </w:t>
      </w:r>
    </w:p>
    <w:p w14:paraId="4E90DC62" w14:textId="77777777" w:rsidR="00E84A99" w:rsidRDefault="007F3441" w:rsidP="00E84A99">
      <w:pPr>
        <w:pStyle w:val="NormalnyWeb"/>
        <w:numPr>
          <w:ilvl w:val="1"/>
          <w:numId w:val="1"/>
        </w:numPr>
        <w:spacing w:line="360" w:lineRule="auto"/>
        <w:ind w:left="357" w:hanging="357"/>
      </w:pPr>
      <w:r w:rsidRPr="00E84A99">
        <w:t xml:space="preserve">Problem nieprzekładalności i jego podstawowe źródła. </w:t>
      </w:r>
    </w:p>
    <w:p w14:paraId="05A2E286" w14:textId="77777777" w:rsidR="00E84A99" w:rsidRDefault="007F3441" w:rsidP="007F3441">
      <w:pPr>
        <w:pStyle w:val="NormalnyWeb"/>
        <w:numPr>
          <w:ilvl w:val="1"/>
          <w:numId w:val="1"/>
        </w:numPr>
        <w:spacing w:line="360" w:lineRule="auto"/>
        <w:ind w:left="357" w:hanging="357"/>
      </w:pPr>
      <w:r w:rsidRPr="00E84A99">
        <w:t xml:space="preserve"> Pojęcia „tłumaczenie” i „ekwiwalencja”. Zakres znaczeniowy. </w:t>
      </w:r>
    </w:p>
    <w:p w14:paraId="177B53F6" w14:textId="77777777" w:rsidR="00E84A99" w:rsidRDefault="007F3441" w:rsidP="007F3441">
      <w:pPr>
        <w:pStyle w:val="NormalnyWeb"/>
        <w:numPr>
          <w:ilvl w:val="1"/>
          <w:numId w:val="1"/>
        </w:numPr>
        <w:spacing w:line="360" w:lineRule="auto"/>
        <w:ind w:left="357" w:hanging="357"/>
      </w:pPr>
      <w:r w:rsidRPr="00E84A99">
        <w:t xml:space="preserve"> Związek gramatyki kontrastywnej z analizą przekładu. </w:t>
      </w:r>
    </w:p>
    <w:p w14:paraId="410370F6" w14:textId="7F2DB4BB" w:rsidR="007F3441" w:rsidRPr="00E84A99" w:rsidRDefault="007F3441" w:rsidP="007F3441">
      <w:pPr>
        <w:pStyle w:val="NormalnyWeb"/>
        <w:numPr>
          <w:ilvl w:val="1"/>
          <w:numId w:val="1"/>
        </w:numPr>
        <w:spacing w:line="360" w:lineRule="auto"/>
        <w:ind w:left="357" w:hanging="357"/>
      </w:pPr>
      <w:r w:rsidRPr="00E84A99">
        <w:t xml:space="preserve">Podstawowe przekształcenia (transformacje) językowe w procesie przekładu. </w:t>
      </w:r>
    </w:p>
    <w:p w14:paraId="11FD6474" w14:textId="77777777" w:rsidR="007F3441" w:rsidRPr="00E84A99" w:rsidRDefault="007F3441" w:rsidP="007F3441">
      <w:pPr>
        <w:pStyle w:val="NormalnyWeb"/>
      </w:pPr>
    </w:p>
    <w:p w14:paraId="6F88CCA2" w14:textId="77777777" w:rsidR="007F3441" w:rsidRPr="00E84A99" w:rsidRDefault="007F3441" w:rsidP="007F3441"/>
    <w:p w14:paraId="1D4421FD" w14:textId="77777777" w:rsidR="005D5AFE" w:rsidRDefault="005D5AFE"/>
    <w:p w14:paraId="34872169" w14:textId="77777777" w:rsidR="00BB1AE8" w:rsidRDefault="00BB1AE8"/>
    <w:p w14:paraId="51331376" w14:textId="3C115766" w:rsidR="00BB1AE8" w:rsidRDefault="00BB1AE8" w:rsidP="007F3441">
      <w:pPr>
        <w:pStyle w:val="NormalnyWeb"/>
      </w:pPr>
      <w:r>
        <w:t xml:space="preserve">1 </w:t>
      </w:r>
    </w:p>
    <w:p w14:paraId="50C17AE5" w14:textId="77777777" w:rsidR="00BB1AE8" w:rsidRDefault="00BB1AE8"/>
    <w:sectPr w:rsidR="00BB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4607F"/>
    <w:multiLevelType w:val="hybridMultilevel"/>
    <w:tmpl w:val="93F6B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25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3"/>
    <w:rsid w:val="00447253"/>
    <w:rsid w:val="005255D3"/>
    <w:rsid w:val="005D5AFE"/>
    <w:rsid w:val="007F3441"/>
    <w:rsid w:val="00BB1AE8"/>
    <w:rsid w:val="00E8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E168"/>
  <w15:chartTrackingRefBased/>
  <w15:docId w15:val="{642C52E1-B760-40A0-8E52-B470A6F3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255D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5D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255D3"/>
    <w:pPr>
      <w:ind w:left="708"/>
    </w:pPr>
  </w:style>
  <w:style w:type="paragraph" w:styleId="NormalnyWeb">
    <w:name w:val="Normal (Web)"/>
    <w:basedOn w:val="Normalny"/>
    <w:uiPriority w:val="99"/>
    <w:unhideWhenUsed/>
    <w:rsid w:val="00BB1A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Jazowy-Jarmuł</dc:creator>
  <cp:keywords/>
  <dc:description/>
  <cp:lastModifiedBy>Monika Jazowy-Jarmuł</cp:lastModifiedBy>
  <cp:revision>4</cp:revision>
  <dcterms:created xsi:type="dcterms:W3CDTF">2024-01-28T17:40:00Z</dcterms:created>
  <dcterms:modified xsi:type="dcterms:W3CDTF">2024-01-29T18:33:00Z</dcterms:modified>
</cp:coreProperties>
</file>